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68495E" w14:textId="77777777" w:rsidR="00967B97" w:rsidRDefault="00967B97" w:rsidP="00475BA7">
      <w:pPr>
        <w:shd w:val="clear" w:color="auto" w:fill="FFFFFF"/>
        <w:spacing w:after="150" w:line="480" w:lineRule="auto"/>
        <w:rPr>
          <w:rFonts w:ascii="Times New Roman" w:eastAsia="Times New Roman" w:hAnsi="Times New Roman" w:cs="Times New Roman"/>
          <w:b/>
          <w:bCs/>
          <w:color w:val="FF0000"/>
          <w:sz w:val="24"/>
          <w:szCs w:val="24"/>
        </w:rPr>
      </w:pPr>
    </w:p>
    <w:p w14:paraId="430EE0F3" w14:textId="77777777" w:rsidR="00475BA7" w:rsidRDefault="00475BA7" w:rsidP="00475BA7">
      <w:pPr>
        <w:shd w:val="clear" w:color="auto" w:fill="FFFFFF"/>
        <w:spacing w:after="150" w:line="480" w:lineRule="auto"/>
        <w:jc w:val="center"/>
        <w:rPr>
          <w:rFonts w:ascii="Times New Roman" w:eastAsia="Times New Roman" w:hAnsi="Times New Roman" w:cs="Times New Roman"/>
          <w:b/>
          <w:bCs/>
          <w:sz w:val="24"/>
          <w:szCs w:val="24"/>
        </w:rPr>
      </w:pPr>
    </w:p>
    <w:p w14:paraId="2CD8A684" w14:textId="77777777" w:rsidR="00475BA7" w:rsidRDefault="00475BA7" w:rsidP="00475BA7">
      <w:pPr>
        <w:shd w:val="clear" w:color="auto" w:fill="FFFFFF"/>
        <w:spacing w:after="150" w:line="480" w:lineRule="auto"/>
        <w:jc w:val="center"/>
        <w:rPr>
          <w:rFonts w:ascii="Times New Roman" w:eastAsia="Times New Roman" w:hAnsi="Times New Roman" w:cs="Times New Roman"/>
          <w:b/>
          <w:bCs/>
          <w:sz w:val="24"/>
          <w:szCs w:val="24"/>
        </w:rPr>
      </w:pPr>
    </w:p>
    <w:p w14:paraId="0E78E06F" w14:textId="77777777" w:rsidR="00475BA7" w:rsidRDefault="00475BA7" w:rsidP="00475BA7">
      <w:pPr>
        <w:shd w:val="clear" w:color="auto" w:fill="FFFFFF"/>
        <w:spacing w:after="150" w:line="480" w:lineRule="auto"/>
        <w:jc w:val="center"/>
        <w:rPr>
          <w:rFonts w:ascii="Times New Roman" w:eastAsia="Times New Roman" w:hAnsi="Times New Roman" w:cs="Times New Roman"/>
          <w:b/>
          <w:bCs/>
          <w:sz w:val="24"/>
          <w:szCs w:val="24"/>
        </w:rPr>
      </w:pPr>
    </w:p>
    <w:p w14:paraId="4E46CAEE" w14:textId="77777777" w:rsidR="00475BA7" w:rsidRPr="006837E8" w:rsidRDefault="00475BA7" w:rsidP="00475BA7">
      <w:pPr>
        <w:shd w:val="clear" w:color="auto" w:fill="FFFFFF"/>
        <w:spacing w:after="150" w:line="480" w:lineRule="auto"/>
        <w:jc w:val="center"/>
        <w:rPr>
          <w:rFonts w:ascii="Times New Roman" w:eastAsia="Times New Roman" w:hAnsi="Times New Roman" w:cs="Times New Roman"/>
          <w:bCs/>
          <w:sz w:val="24"/>
          <w:szCs w:val="24"/>
        </w:rPr>
      </w:pPr>
    </w:p>
    <w:p w14:paraId="4675343C" w14:textId="69E874DC" w:rsidR="00475BA7" w:rsidRDefault="00475BA7" w:rsidP="00475BA7">
      <w:pPr>
        <w:shd w:val="clear" w:color="auto" w:fill="FFFFFF"/>
        <w:spacing w:after="150" w:line="480" w:lineRule="auto"/>
        <w:jc w:val="center"/>
        <w:rPr>
          <w:rFonts w:ascii="Times New Roman" w:eastAsia="Times New Roman" w:hAnsi="Times New Roman" w:cs="Times New Roman"/>
          <w:bCs/>
          <w:sz w:val="24"/>
          <w:szCs w:val="24"/>
        </w:rPr>
      </w:pPr>
      <w:r w:rsidRPr="006837E8">
        <w:rPr>
          <w:rFonts w:ascii="Times New Roman" w:eastAsia="Times New Roman" w:hAnsi="Times New Roman" w:cs="Times New Roman"/>
          <w:bCs/>
          <w:sz w:val="24"/>
          <w:szCs w:val="24"/>
        </w:rPr>
        <w:t>Name</w:t>
      </w:r>
    </w:p>
    <w:p w14:paraId="089AA178" w14:textId="34D75630" w:rsidR="007D38B0" w:rsidRPr="006837E8" w:rsidRDefault="007D38B0" w:rsidP="00475BA7">
      <w:pPr>
        <w:shd w:val="clear" w:color="auto" w:fill="FFFFFF"/>
        <w:spacing w:after="150"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Course </w:t>
      </w:r>
    </w:p>
    <w:p w14:paraId="1961B857" w14:textId="1DAA262A" w:rsidR="00475BA7" w:rsidRPr="006837E8" w:rsidRDefault="00475BA7" w:rsidP="00475BA7">
      <w:pPr>
        <w:shd w:val="clear" w:color="auto" w:fill="FFFFFF"/>
        <w:spacing w:after="150" w:line="480" w:lineRule="auto"/>
        <w:jc w:val="center"/>
        <w:rPr>
          <w:rFonts w:ascii="Times New Roman" w:eastAsia="Times New Roman" w:hAnsi="Times New Roman" w:cs="Times New Roman"/>
          <w:bCs/>
          <w:sz w:val="24"/>
          <w:szCs w:val="24"/>
        </w:rPr>
      </w:pPr>
      <w:r w:rsidRPr="006837E8">
        <w:rPr>
          <w:rFonts w:ascii="Times New Roman" w:eastAsia="Times New Roman" w:hAnsi="Times New Roman" w:cs="Times New Roman"/>
          <w:bCs/>
          <w:sz w:val="24"/>
          <w:szCs w:val="24"/>
        </w:rPr>
        <w:t>School</w:t>
      </w:r>
    </w:p>
    <w:p w14:paraId="15D80F8A" w14:textId="3BC9AD6C" w:rsidR="00475BA7" w:rsidRPr="006837E8" w:rsidRDefault="00475BA7" w:rsidP="00475BA7">
      <w:pPr>
        <w:shd w:val="clear" w:color="auto" w:fill="FFFFFF"/>
        <w:spacing w:after="150" w:line="480" w:lineRule="auto"/>
        <w:jc w:val="center"/>
        <w:rPr>
          <w:rFonts w:ascii="Times New Roman" w:eastAsia="Times New Roman" w:hAnsi="Times New Roman" w:cs="Times New Roman"/>
          <w:bCs/>
          <w:sz w:val="24"/>
          <w:szCs w:val="24"/>
        </w:rPr>
      </w:pPr>
      <w:r w:rsidRPr="006837E8">
        <w:rPr>
          <w:rFonts w:ascii="Times New Roman" w:eastAsia="Times New Roman" w:hAnsi="Times New Roman" w:cs="Times New Roman"/>
          <w:bCs/>
          <w:sz w:val="24"/>
          <w:szCs w:val="24"/>
        </w:rPr>
        <w:t xml:space="preserve">Professor </w:t>
      </w:r>
    </w:p>
    <w:p w14:paraId="6BD38E3C" w14:textId="79FEFE78" w:rsidR="00967B97" w:rsidRPr="006837E8" w:rsidRDefault="006F6893" w:rsidP="00475BA7">
      <w:pPr>
        <w:shd w:val="clear" w:color="auto" w:fill="FFFFFF"/>
        <w:spacing w:after="150" w:line="480" w:lineRule="auto"/>
        <w:jc w:val="center"/>
        <w:rPr>
          <w:rFonts w:ascii="Times New Roman" w:eastAsia="Times New Roman" w:hAnsi="Times New Roman" w:cs="Times New Roman"/>
          <w:bCs/>
          <w:sz w:val="24"/>
          <w:szCs w:val="24"/>
        </w:rPr>
      </w:pPr>
      <w:r w:rsidRPr="006837E8">
        <w:rPr>
          <w:rFonts w:ascii="Times New Roman" w:eastAsia="Times New Roman" w:hAnsi="Times New Roman" w:cs="Times New Roman"/>
          <w:bCs/>
          <w:sz w:val="24"/>
          <w:szCs w:val="24"/>
        </w:rPr>
        <w:t>5</w:t>
      </w:r>
      <w:r w:rsidR="00967B97" w:rsidRPr="006837E8">
        <w:rPr>
          <w:rFonts w:ascii="Times New Roman" w:eastAsia="Times New Roman" w:hAnsi="Times New Roman" w:cs="Times New Roman"/>
          <w:bCs/>
          <w:sz w:val="24"/>
          <w:szCs w:val="24"/>
        </w:rPr>
        <w:t>/</w:t>
      </w:r>
      <w:r w:rsidR="00536762" w:rsidRPr="006837E8">
        <w:rPr>
          <w:rFonts w:ascii="Times New Roman" w:eastAsia="Times New Roman" w:hAnsi="Times New Roman" w:cs="Times New Roman"/>
          <w:bCs/>
          <w:sz w:val="24"/>
          <w:szCs w:val="24"/>
        </w:rPr>
        <w:t>1</w:t>
      </w:r>
      <w:r w:rsidR="00956B2C" w:rsidRPr="006837E8">
        <w:rPr>
          <w:rFonts w:ascii="Times New Roman" w:eastAsia="Times New Roman" w:hAnsi="Times New Roman" w:cs="Times New Roman"/>
          <w:bCs/>
          <w:sz w:val="24"/>
          <w:szCs w:val="24"/>
        </w:rPr>
        <w:t>9</w:t>
      </w:r>
      <w:r w:rsidR="00967B97" w:rsidRPr="006837E8">
        <w:rPr>
          <w:rFonts w:ascii="Times New Roman" w:eastAsia="Times New Roman" w:hAnsi="Times New Roman" w:cs="Times New Roman"/>
          <w:bCs/>
          <w:sz w:val="24"/>
          <w:szCs w:val="24"/>
        </w:rPr>
        <w:t>/2019</w:t>
      </w:r>
    </w:p>
    <w:p w14:paraId="00AE95C0" w14:textId="77777777" w:rsidR="00967B97" w:rsidRDefault="00967B97" w:rsidP="00475BA7">
      <w:pPr>
        <w:shd w:val="clear" w:color="auto" w:fill="FFFFFF"/>
        <w:spacing w:after="150" w:line="480" w:lineRule="auto"/>
        <w:rPr>
          <w:rFonts w:ascii="Times New Roman" w:eastAsia="Times New Roman" w:hAnsi="Times New Roman" w:cs="Times New Roman"/>
          <w:b/>
          <w:bCs/>
          <w:sz w:val="24"/>
          <w:szCs w:val="24"/>
        </w:rPr>
      </w:pPr>
    </w:p>
    <w:p w14:paraId="0C09AD1B" w14:textId="77777777" w:rsidR="00FE2658" w:rsidRDefault="00FE2658" w:rsidP="00475BA7">
      <w:pPr>
        <w:shd w:val="clear" w:color="auto" w:fill="FFFFFF"/>
        <w:spacing w:after="150" w:line="480" w:lineRule="auto"/>
        <w:jc w:val="center"/>
        <w:rPr>
          <w:rFonts w:ascii="Times New Roman" w:eastAsia="Times New Roman" w:hAnsi="Times New Roman" w:cs="Times New Roman"/>
          <w:b/>
          <w:bCs/>
          <w:i/>
          <w:sz w:val="24"/>
          <w:szCs w:val="24"/>
          <w:u w:val="single"/>
        </w:rPr>
      </w:pPr>
    </w:p>
    <w:p w14:paraId="0CE3E6AE" w14:textId="77777777" w:rsidR="00475BA7" w:rsidRDefault="00475BA7" w:rsidP="00475BA7">
      <w:pPr>
        <w:shd w:val="clear" w:color="auto" w:fill="FFFFFF"/>
        <w:spacing w:after="150" w:line="480" w:lineRule="auto"/>
        <w:jc w:val="center"/>
        <w:rPr>
          <w:rFonts w:ascii="Times New Roman" w:eastAsia="Times New Roman" w:hAnsi="Times New Roman" w:cs="Times New Roman"/>
          <w:b/>
          <w:bCs/>
          <w:i/>
          <w:sz w:val="24"/>
          <w:szCs w:val="24"/>
          <w:u w:val="single"/>
        </w:rPr>
      </w:pPr>
    </w:p>
    <w:p w14:paraId="1E154900" w14:textId="77777777" w:rsidR="00475BA7" w:rsidRDefault="00475BA7" w:rsidP="00475BA7">
      <w:pPr>
        <w:shd w:val="clear" w:color="auto" w:fill="FFFFFF"/>
        <w:spacing w:after="150" w:line="480" w:lineRule="auto"/>
        <w:jc w:val="center"/>
        <w:rPr>
          <w:rFonts w:ascii="Times New Roman" w:eastAsia="Times New Roman" w:hAnsi="Times New Roman" w:cs="Times New Roman"/>
          <w:b/>
          <w:bCs/>
          <w:i/>
          <w:sz w:val="24"/>
          <w:szCs w:val="24"/>
          <w:u w:val="single"/>
        </w:rPr>
      </w:pPr>
    </w:p>
    <w:p w14:paraId="319E49C9" w14:textId="77777777" w:rsidR="00475BA7" w:rsidRDefault="00475BA7" w:rsidP="00475BA7">
      <w:pPr>
        <w:shd w:val="clear" w:color="auto" w:fill="FFFFFF"/>
        <w:spacing w:after="150" w:line="480" w:lineRule="auto"/>
        <w:jc w:val="center"/>
        <w:rPr>
          <w:rFonts w:ascii="Times New Roman" w:eastAsia="Times New Roman" w:hAnsi="Times New Roman" w:cs="Times New Roman"/>
          <w:b/>
          <w:bCs/>
          <w:i/>
          <w:sz w:val="24"/>
          <w:szCs w:val="24"/>
          <w:u w:val="single"/>
        </w:rPr>
      </w:pPr>
    </w:p>
    <w:p w14:paraId="2081741F" w14:textId="77777777" w:rsidR="00475BA7" w:rsidRDefault="00475BA7" w:rsidP="00475BA7">
      <w:pPr>
        <w:shd w:val="clear" w:color="auto" w:fill="FFFFFF"/>
        <w:spacing w:after="150" w:line="480" w:lineRule="auto"/>
        <w:jc w:val="center"/>
        <w:rPr>
          <w:rFonts w:ascii="Times New Roman" w:eastAsia="Times New Roman" w:hAnsi="Times New Roman" w:cs="Times New Roman"/>
          <w:b/>
          <w:bCs/>
          <w:i/>
          <w:sz w:val="24"/>
          <w:szCs w:val="24"/>
          <w:u w:val="single"/>
        </w:rPr>
      </w:pPr>
    </w:p>
    <w:p w14:paraId="21508369" w14:textId="77777777" w:rsidR="00475BA7" w:rsidRDefault="00475BA7" w:rsidP="00475BA7">
      <w:pPr>
        <w:shd w:val="clear" w:color="auto" w:fill="FFFFFF"/>
        <w:spacing w:after="150" w:line="480" w:lineRule="auto"/>
        <w:jc w:val="center"/>
        <w:rPr>
          <w:rFonts w:ascii="Times New Roman" w:eastAsia="Times New Roman" w:hAnsi="Times New Roman" w:cs="Times New Roman"/>
          <w:b/>
          <w:bCs/>
          <w:i/>
          <w:sz w:val="24"/>
          <w:szCs w:val="24"/>
          <w:u w:val="single"/>
        </w:rPr>
      </w:pPr>
    </w:p>
    <w:p w14:paraId="28CE04D3" w14:textId="77777777" w:rsidR="00475BA7" w:rsidRDefault="00475BA7" w:rsidP="00475BA7">
      <w:pPr>
        <w:shd w:val="clear" w:color="auto" w:fill="FFFFFF"/>
        <w:spacing w:after="150" w:line="480" w:lineRule="auto"/>
        <w:jc w:val="center"/>
        <w:rPr>
          <w:rFonts w:ascii="Times New Roman" w:eastAsia="Times New Roman" w:hAnsi="Times New Roman" w:cs="Times New Roman"/>
          <w:b/>
          <w:bCs/>
          <w:i/>
          <w:sz w:val="24"/>
          <w:szCs w:val="24"/>
          <w:u w:val="single"/>
        </w:rPr>
      </w:pPr>
    </w:p>
    <w:p w14:paraId="029BD68B" w14:textId="77777777" w:rsidR="00475BA7" w:rsidRDefault="00475BA7" w:rsidP="00475BA7">
      <w:pPr>
        <w:shd w:val="clear" w:color="auto" w:fill="FFFFFF"/>
        <w:spacing w:after="150" w:line="480" w:lineRule="auto"/>
        <w:jc w:val="center"/>
        <w:rPr>
          <w:rFonts w:ascii="Times New Roman" w:eastAsia="Times New Roman" w:hAnsi="Times New Roman" w:cs="Times New Roman"/>
          <w:b/>
          <w:bCs/>
          <w:i/>
          <w:sz w:val="24"/>
          <w:szCs w:val="24"/>
          <w:u w:val="single"/>
        </w:rPr>
      </w:pPr>
    </w:p>
    <w:p w14:paraId="1D8AB9D5" w14:textId="0C138029" w:rsidR="00FE2658" w:rsidRPr="005D6515" w:rsidRDefault="00536762" w:rsidP="00475BA7">
      <w:pPr>
        <w:numPr>
          <w:ilvl w:val="0"/>
          <w:numId w:val="2"/>
        </w:numPr>
        <w:shd w:val="clear" w:color="auto" w:fill="FFFFFF"/>
        <w:spacing w:after="0"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bCs/>
          <w:sz w:val="24"/>
          <w:szCs w:val="24"/>
        </w:rPr>
        <w:lastRenderedPageBreak/>
        <w:t>According to studies about data collection</w:t>
      </w:r>
      <w:r w:rsidR="00FE2658" w:rsidRPr="00FE2658">
        <w:rPr>
          <w:rFonts w:ascii="Times New Roman" w:eastAsia="Times New Roman" w:hAnsi="Times New Roman" w:cs="Times New Roman"/>
          <w:bCs/>
          <w:sz w:val="24"/>
          <w:szCs w:val="24"/>
        </w:rPr>
        <w:t xml:space="preserve">: </w:t>
      </w:r>
      <w:r w:rsidR="00FE2658" w:rsidRPr="00FE2658">
        <w:rPr>
          <w:rFonts w:ascii="Times New Roman" w:eastAsia="Times New Roman" w:hAnsi="Times New Roman" w:cs="Times New Roman"/>
          <w:bCs/>
          <w:i/>
          <w:sz w:val="24"/>
          <w:szCs w:val="24"/>
        </w:rPr>
        <w:t>“</w:t>
      </w:r>
      <w:r w:rsidRPr="00536762">
        <w:rPr>
          <w:rFonts w:ascii="Times New Roman" w:eastAsia="Times New Roman" w:hAnsi="Times New Roman" w:cs="Times New Roman"/>
          <w:bCs/>
          <w:i/>
          <w:sz w:val="24"/>
          <w:szCs w:val="24"/>
        </w:rPr>
        <w:t xml:space="preserve">The strategic stance on gathering information is asking a question multiple ways to ensure the person is providing the best truth possible, </w:t>
      </w:r>
      <w:r w:rsidR="007D38B0">
        <w:rPr>
          <w:rFonts w:ascii="Times New Roman" w:eastAsia="Times New Roman" w:hAnsi="Times New Roman" w:cs="Times New Roman"/>
          <w:bCs/>
          <w:i/>
          <w:sz w:val="24"/>
          <w:szCs w:val="24"/>
        </w:rPr>
        <w:t xml:space="preserve">the </w:t>
      </w:r>
      <w:r w:rsidRPr="00536762">
        <w:rPr>
          <w:rFonts w:ascii="Times New Roman" w:eastAsia="Times New Roman" w:hAnsi="Times New Roman" w:cs="Times New Roman"/>
          <w:bCs/>
          <w:i/>
          <w:sz w:val="24"/>
          <w:szCs w:val="24"/>
        </w:rPr>
        <w:t>credibility of a witness could make or break any case in an instant.</w:t>
      </w:r>
      <w:r w:rsidR="00FE2658" w:rsidRPr="00536762">
        <w:rPr>
          <w:rFonts w:ascii="Times New Roman" w:eastAsia="Times New Roman" w:hAnsi="Times New Roman" w:cs="Times New Roman"/>
          <w:bCs/>
          <w:i/>
          <w:sz w:val="24"/>
          <w:szCs w:val="24"/>
        </w:rPr>
        <w:t>”</w:t>
      </w:r>
      <w:r w:rsidR="00FE2658" w:rsidRPr="00FE2658">
        <w:rPr>
          <w:rFonts w:ascii="Times New Roman" w:eastAsia="Times New Roman" w:hAnsi="Times New Roman" w:cs="Times New Roman"/>
          <w:bCs/>
          <w:i/>
          <w:sz w:val="24"/>
          <w:szCs w:val="24"/>
        </w:rPr>
        <w:t>.</w:t>
      </w:r>
      <w:r w:rsidR="00FE2658" w:rsidRPr="00FE2658">
        <w:rPr>
          <w:rFonts w:ascii="Times New Roman" w:eastAsia="Times New Roman" w:hAnsi="Times New Roman" w:cs="Times New Roman"/>
          <w:bCs/>
          <w:sz w:val="24"/>
          <w:szCs w:val="24"/>
        </w:rPr>
        <w:t xml:space="preserve"> What are your thoughts on this? Do you </w:t>
      </w:r>
      <w:r>
        <w:rPr>
          <w:rFonts w:ascii="Times New Roman" w:eastAsia="Times New Roman" w:hAnsi="Times New Roman" w:cs="Times New Roman"/>
          <w:bCs/>
          <w:sz w:val="24"/>
          <w:szCs w:val="24"/>
        </w:rPr>
        <w:t xml:space="preserve">agree or disagree that this a reputable strategy for data collection procedures, especially within the criminal justice/law enforcement profession? </w:t>
      </w:r>
      <w:r w:rsidR="00FE2658" w:rsidRPr="00FE2658">
        <w:rPr>
          <w:rFonts w:ascii="Times New Roman" w:eastAsia="Times New Roman" w:hAnsi="Times New Roman" w:cs="Times New Roman"/>
          <w:bCs/>
          <w:sz w:val="24"/>
          <w:szCs w:val="24"/>
        </w:rPr>
        <w:t xml:space="preserve">Thoroughly explain and provide </w:t>
      </w:r>
      <w:r w:rsidR="007D38B0">
        <w:rPr>
          <w:rFonts w:ascii="Times New Roman" w:eastAsia="Times New Roman" w:hAnsi="Times New Roman" w:cs="Times New Roman"/>
          <w:bCs/>
          <w:sz w:val="24"/>
          <w:szCs w:val="24"/>
        </w:rPr>
        <w:t xml:space="preserve">a </w:t>
      </w:r>
      <w:r w:rsidR="00FE2658" w:rsidRPr="00FE2658">
        <w:rPr>
          <w:rFonts w:ascii="Times New Roman" w:eastAsia="Times New Roman" w:hAnsi="Times New Roman" w:cs="Times New Roman"/>
          <w:bCs/>
          <w:sz w:val="24"/>
          <w:szCs w:val="24"/>
        </w:rPr>
        <w:t xml:space="preserve">reference to support your view. </w:t>
      </w:r>
      <w:r w:rsidR="00FE2658" w:rsidRPr="00FE2658">
        <w:rPr>
          <w:rFonts w:ascii="Times New Roman" w:eastAsia="Times New Roman" w:hAnsi="Times New Roman" w:cs="Times New Roman"/>
          <w:b/>
          <w:bCs/>
          <w:sz w:val="24"/>
          <w:szCs w:val="24"/>
        </w:rPr>
        <w:t>(185 Words Minimum)</w:t>
      </w:r>
    </w:p>
    <w:p w14:paraId="391008A0" w14:textId="12E1E3F9" w:rsidR="005D6515" w:rsidRPr="005D6515" w:rsidRDefault="005D6515" w:rsidP="00475BA7">
      <w:pPr>
        <w:shd w:val="clear" w:color="auto" w:fill="FFFFFF"/>
        <w:spacing w:after="0" w:line="480" w:lineRule="auto"/>
        <w:contextualSpacing/>
        <w:rPr>
          <w:rFonts w:ascii="Times New Roman" w:eastAsia="Times New Roman" w:hAnsi="Times New Roman" w:cs="Times New Roman"/>
          <w:i/>
          <w:sz w:val="24"/>
          <w:szCs w:val="24"/>
        </w:rPr>
      </w:pPr>
      <w:r w:rsidRPr="005D6515">
        <w:rPr>
          <w:rFonts w:ascii="Times New Roman" w:eastAsia="Times New Roman" w:hAnsi="Times New Roman" w:cs="Times New Roman"/>
          <w:b/>
          <w:bCs/>
          <w:i/>
          <w:sz w:val="24"/>
          <w:szCs w:val="24"/>
        </w:rPr>
        <w:t>Question 1</w:t>
      </w:r>
      <w:r w:rsidR="008B2ED4">
        <w:rPr>
          <w:rFonts w:ascii="Times New Roman" w:eastAsia="Times New Roman" w:hAnsi="Times New Roman" w:cs="Times New Roman"/>
          <w:b/>
          <w:bCs/>
          <w:i/>
          <w:sz w:val="24"/>
          <w:szCs w:val="24"/>
        </w:rPr>
        <w:t xml:space="preserve"> answer </w:t>
      </w:r>
    </w:p>
    <w:p w14:paraId="419B59BB" w14:textId="1C2F5911" w:rsidR="00BF6AED" w:rsidRDefault="00216251" w:rsidP="00475BA7">
      <w:pPr>
        <w:shd w:val="clear" w:color="auto" w:fill="FFFFFF"/>
        <w:spacing w:after="0" w:line="480" w:lineRule="auto"/>
        <w:ind w:firstLine="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Asking the</w:t>
      </w:r>
      <w:r w:rsidR="007D38B0">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 in multiple ways ensures that the person or the interviewee provides information that is needed. For example, in the criminal law profession, the interrogation of suspects requires the researcher to gather information through interviewing or questioning and the structuring of the questions in multiple ways ought to be objective, and aim to discover the truth</w:t>
      </w:r>
      <w:r w:rsidR="0007198F">
        <w:rPr>
          <w:rFonts w:ascii="Times New Roman" w:eastAsia="Times New Roman" w:hAnsi="Times New Roman" w:cs="Times New Roman"/>
          <w:sz w:val="24"/>
          <w:szCs w:val="24"/>
        </w:rPr>
        <w:t xml:space="preserve"> </w:t>
      </w:r>
      <w:r w:rsidR="0007198F">
        <w:rPr>
          <w:rFonts w:ascii="Times New Roman" w:eastAsia="Times New Roman" w:hAnsi="Times New Roman" w:cs="Times New Roman"/>
          <w:bCs/>
          <w:sz w:val="24"/>
          <w:szCs w:val="24"/>
        </w:rPr>
        <w:t>(</w:t>
      </w:r>
      <w:r w:rsidR="0007198F">
        <w:rPr>
          <w:rFonts w:ascii="Times New Roman" w:eastAsia="Times New Roman" w:hAnsi="Times New Roman" w:cs="Times New Roman"/>
          <w:sz w:val="24"/>
          <w:szCs w:val="24"/>
        </w:rPr>
        <w:t>Richard, 2013</w:t>
      </w:r>
      <w:r w:rsidR="0007198F">
        <w:rPr>
          <w:rFonts w:ascii="Times New Roman" w:eastAsia="Times New Roman" w:hAnsi="Times New Roman" w:cs="Times New Roman"/>
          <w:bCs/>
          <w:sz w:val="24"/>
          <w:szCs w:val="24"/>
        </w:rPr>
        <w:t>)</w:t>
      </w:r>
      <w:r>
        <w:rPr>
          <w:rFonts w:ascii="Times New Roman" w:eastAsia="Times New Roman" w:hAnsi="Times New Roman" w:cs="Times New Roman"/>
          <w:sz w:val="24"/>
          <w:szCs w:val="24"/>
        </w:rPr>
        <w:t xml:space="preserve">. The structuring of the questions should involve policing techniques such as third degree which involves; intimidation, threats. </w:t>
      </w:r>
      <w:r w:rsidR="005D6515">
        <w:rPr>
          <w:rFonts w:ascii="Times New Roman" w:eastAsia="Times New Roman" w:hAnsi="Times New Roman" w:cs="Times New Roman"/>
          <w:sz w:val="24"/>
          <w:szCs w:val="24"/>
        </w:rPr>
        <w:t>Asking questions in multiple ways is also known as flawed interviewing or questioning and it is not ethical when doing data collection that would aid on research. However, it is regarded as a proper way to gather information when policing</w:t>
      </w:r>
      <w:r w:rsidR="0007198F">
        <w:rPr>
          <w:rFonts w:ascii="Times New Roman" w:eastAsia="Times New Roman" w:hAnsi="Times New Roman" w:cs="Times New Roman"/>
          <w:sz w:val="24"/>
          <w:szCs w:val="24"/>
        </w:rPr>
        <w:t xml:space="preserve"> (</w:t>
      </w:r>
      <w:r w:rsidR="0007198F" w:rsidRPr="008B2ED4">
        <w:rPr>
          <w:rFonts w:ascii="Times New Roman" w:eastAsia="Times New Roman" w:hAnsi="Times New Roman" w:cs="Times New Roman"/>
          <w:sz w:val="24"/>
          <w:szCs w:val="24"/>
        </w:rPr>
        <w:t>H</w:t>
      </w:r>
      <w:r w:rsidR="0007198F">
        <w:rPr>
          <w:rFonts w:ascii="Times New Roman" w:eastAsia="Times New Roman" w:hAnsi="Times New Roman" w:cs="Times New Roman"/>
          <w:sz w:val="24"/>
          <w:szCs w:val="24"/>
        </w:rPr>
        <w:t>agan,</w:t>
      </w:r>
      <w:r w:rsidR="0007198F">
        <w:rPr>
          <w:rFonts w:ascii="Times New Roman" w:eastAsia="Times New Roman" w:hAnsi="Times New Roman" w:cs="Times New Roman"/>
          <w:sz w:val="24"/>
          <w:szCs w:val="24"/>
        </w:rPr>
        <w:t xml:space="preserve"> &amp; Hagan, </w:t>
      </w:r>
      <w:r w:rsidR="0007198F">
        <w:rPr>
          <w:rFonts w:ascii="Times New Roman" w:eastAsia="Times New Roman" w:hAnsi="Times New Roman" w:cs="Times New Roman"/>
          <w:sz w:val="24"/>
          <w:szCs w:val="24"/>
        </w:rPr>
        <w:t>201</w:t>
      </w:r>
      <w:r w:rsidR="0007198F" w:rsidRPr="008B2ED4">
        <w:rPr>
          <w:rFonts w:ascii="Times New Roman" w:eastAsia="Times New Roman" w:hAnsi="Times New Roman" w:cs="Times New Roman"/>
          <w:sz w:val="24"/>
          <w:szCs w:val="24"/>
        </w:rPr>
        <w:t>7). </w:t>
      </w:r>
    </w:p>
    <w:p w14:paraId="725D87D4" w14:textId="6C0B1B39" w:rsidR="003D0034" w:rsidRPr="00FE2658" w:rsidRDefault="003D0034" w:rsidP="00475BA7">
      <w:pPr>
        <w:shd w:val="clear" w:color="auto" w:fill="FFFFFF"/>
        <w:spacing w:after="0" w:line="480" w:lineRule="auto"/>
        <w:ind w:firstLine="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agree that police investigations must be dynamic and this calls for use of multiple dimensions to question the interviewee in order to gather the right information. The criminal justice needs different ways of questioning that the confession is garnered and can be used to demonstrate any fabrication in the criminal offense itself. Using multiple ways of question is can help the researcher or the investigator to determine the transition point and discover who </w:t>
      </w:r>
      <w:r w:rsidR="006837E8">
        <w:rPr>
          <w:rFonts w:ascii="Times New Roman" w:eastAsia="Times New Roman" w:hAnsi="Times New Roman" w:cs="Times New Roman"/>
          <w:sz w:val="24"/>
          <w:szCs w:val="24"/>
        </w:rPr>
        <w:t>the main suspect is</w:t>
      </w:r>
      <w:r>
        <w:rPr>
          <w:rFonts w:ascii="Times New Roman" w:eastAsia="Times New Roman" w:hAnsi="Times New Roman" w:cs="Times New Roman"/>
          <w:sz w:val="24"/>
          <w:szCs w:val="24"/>
        </w:rPr>
        <w:t xml:space="preserve"> </w:t>
      </w:r>
      <w:r w:rsidR="00AD14EA">
        <w:rPr>
          <w:rFonts w:ascii="Times New Roman" w:eastAsia="Times New Roman" w:hAnsi="Times New Roman" w:cs="Times New Roman"/>
          <w:sz w:val="24"/>
          <w:szCs w:val="24"/>
        </w:rPr>
        <w:t xml:space="preserve">whilst </w:t>
      </w:r>
      <w:r>
        <w:rPr>
          <w:rFonts w:ascii="Times New Roman" w:eastAsia="Times New Roman" w:hAnsi="Times New Roman" w:cs="Times New Roman"/>
          <w:sz w:val="24"/>
          <w:szCs w:val="24"/>
        </w:rPr>
        <w:t>using reasonable grounds obtained</w:t>
      </w:r>
      <w:r w:rsidR="006837E8">
        <w:rPr>
          <w:rFonts w:ascii="Times New Roman" w:eastAsia="Times New Roman" w:hAnsi="Times New Roman" w:cs="Times New Roman"/>
          <w:sz w:val="24"/>
          <w:szCs w:val="24"/>
        </w:rPr>
        <w:t xml:space="preserve"> (</w:t>
      </w:r>
      <w:r w:rsidR="006837E8">
        <w:rPr>
          <w:rFonts w:ascii="Times New Roman" w:eastAsia="Times New Roman" w:hAnsi="Times New Roman" w:cs="Times New Roman" w:hint="eastAsia"/>
          <w:sz w:val="24"/>
          <w:szCs w:val="24"/>
        </w:rPr>
        <w:t xml:space="preserve">Denscombe, </w:t>
      </w:r>
      <w:r w:rsidR="006837E8">
        <w:rPr>
          <w:rFonts w:ascii="Times New Roman" w:eastAsia="Times New Roman" w:hAnsi="Times New Roman" w:cs="Times New Roman" w:hint="eastAsia"/>
          <w:sz w:val="24"/>
          <w:szCs w:val="24"/>
        </w:rPr>
        <w:t>201</w:t>
      </w:r>
      <w:r w:rsidR="006837E8">
        <w:rPr>
          <w:rFonts w:ascii="Times New Roman" w:eastAsia="Times New Roman" w:hAnsi="Times New Roman" w:cs="Times New Roman" w:hint="eastAsia"/>
          <w:sz w:val="24"/>
          <w:szCs w:val="24"/>
        </w:rPr>
        <w:t>7</w:t>
      </w:r>
      <w:r w:rsidR="006837E8">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14:paraId="2BE0406D" w14:textId="5F78AE6D" w:rsidR="00FE2658" w:rsidRPr="006837E8" w:rsidRDefault="00536762" w:rsidP="00475BA7">
      <w:pPr>
        <w:pStyle w:val="ListParagraph"/>
        <w:numPr>
          <w:ilvl w:val="0"/>
          <w:numId w:val="2"/>
        </w:numPr>
        <w:spacing w:line="480" w:lineRule="auto"/>
        <w:rPr>
          <w:rFonts w:ascii="Times New Roman" w:eastAsia="Times New Roman" w:hAnsi="Times New Roman" w:cs="Times New Roman"/>
          <w:bCs/>
          <w:sz w:val="24"/>
          <w:szCs w:val="24"/>
        </w:rPr>
      </w:pPr>
      <w:r w:rsidRPr="00536762">
        <w:rPr>
          <w:rFonts w:ascii="Times New Roman" w:eastAsia="Times New Roman" w:hAnsi="Times New Roman" w:cs="Times New Roman"/>
          <w:bCs/>
          <w:sz w:val="24"/>
          <w:szCs w:val="24"/>
        </w:rPr>
        <w:lastRenderedPageBreak/>
        <w:t>In regard to the various data-collection strategies that are often used in case studies, what do you see as pitfalls or problems if the correct amount of rigo</w:t>
      </w:r>
      <w:r>
        <w:rPr>
          <w:rFonts w:ascii="Times New Roman" w:eastAsia="Times New Roman" w:hAnsi="Times New Roman" w:cs="Times New Roman"/>
          <w:bCs/>
          <w:sz w:val="24"/>
          <w:szCs w:val="24"/>
        </w:rPr>
        <w:t xml:space="preserve">r in </w:t>
      </w:r>
      <w:r w:rsidR="007D38B0">
        <w:rPr>
          <w:rFonts w:ascii="Times New Roman" w:eastAsia="Times New Roman" w:hAnsi="Times New Roman" w:cs="Times New Roman"/>
          <w:bCs/>
          <w:sz w:val="24"/>
          <w:szCs w:val="24"/>
        </w:rPr>
        <w:t xml:space="preserve">the </w:t>
      </w:r>
      <w:r>
        <w:rPr>
          <w:rFonts w:ascii="Times New Roman" w:eastAsia="Times New Roman" w:hAnsi="Times New Roman" w:cs="Times New Roman"/>
          <w:bCs/>
          <w:sz w:val="24"/>
          <w:szCs w:val="24"/>
        </w:rPr>
        <w:t>collection is not achieved</w:t>
      </w:r>
      <w:r w:rsidR="00FE2658" w:rsidRPr="00536762">
        <w:rPr>
          <w:rFonts w:ascii="Times New Roman" w:eastAsia="Times New Roman" w:hAnsi="Times New Roman" w:cs="Times New Roman"/>
          <w:bCs/>
          <w:sz w:val="24"/>
          <w:szCs w:val="24"/>
        </w:rPr>
        <w:t xml:space="preserve">? </w:t>
      </w:r>
      <w:r w:rsidR="00FE2658" w:rsidRPr="00536762">
        <w:rPr>
          <w:rFonts w:ascii="Times New Roman" w:eastAsia="Times New Roman" w:hAnsi="Times New Roman" w:cs="Times New Roman"/>
          <w:b/>
          <w:bCs/>
          <w:sz w:val="24"/>
          <w:szCs w:val="24"/>
        </w:rPr>
        <w:t>(185 Words Minimum)</w:t>
      </w:r>
    </w:p>
    <w:p w14:paraId="610E0ABA" w14:textId="1D95DBF4" w:rsidR="005D6515" w:rsidRPr="005D6515" w:rsidRDefault="005D6515" w:rsidP="00475BA7">
      <w:pPr>
        <w:spacing w:line="480" w:lineRule="auto"/>
        <w:rPr>
          <w:rFonts w:ascii="Times New Roman" w:eastAsia="Times New Roman" w:hAnsi="Times New Roman" w:cs="Times New Roman"/>
          <w:b/>
          <w:bCs/>
          <w:i/>
          <w:sz w:val="24"/>
          <w:szCs w:val="24"/>
        </w:rPr>
      </w:pPr>
      <w:r w:rsidRPr="005D6515">
        <w:rPr>
          <w:rFonts w:ascii="Times New Roman" w:eastAsia="Times New Roman" w:hAnsi="Times New Roman" w:cs="Times New Roman"/>
          <w:b/>
          <w:bCs/>
          <w:i/>
          <w:sz w:val="24"/>
          <w:szCs w:val="24"/>
        </w:rPr>
        <w:t>Question 2</w:t>
      </w:r>
      <w:r w:rsidR="008B2ED4">
        <w:rPr>
          <w:rFonts w:ascii="Times New Roman" w:eastAsia="Times New Roman" w:hAnsi="Times New Roman" w:cs="Times New Roman"/>
          <w:b/>
          <w:bCs/>
          <w:i/>
          <w:sz w:val="24"/>
          <w:szCs w:val="24"/>
        </w:rPr>
        <w:t xml:space="preserve"> answer</w:t>
      </w:r>
    </w:p>
    <w:p w14:paraId="7FCE2782" w14:textId="2FDB609D" w:rsidR="00BF6AED" w:rsidRDefault="005D6515" w:rsidP="00475BA7">
      <w:pPr>
        <w:spacing w:line="480" w:lineRule="auto"/>
        <w:ind w:firstLine="36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There are various ways of collecting data depending </w:t>
      </w:r>
      <w:r w:rsidR="007D38B0">
        <w:rPr>
          <w:rFonts w:ascii="Times New Roman" w:eastAsia="Times New Roman" w:hAnsi="Times New Roman" w:cs="Times New Roman"/>
          <w:bCs/>
          <w:sz w:val="24"/>
          <w:szCs w:val="24"/>
        </w:rPr>
        <w:t>on</w:t>
      </w:r>
      <w:r>
        <w:rPr>
          <w:rFonts w:ascii="Times New Roman" w:eastAsia="Times New Roman" w:hAnsi="Times New Roman" w:cs="Times New Roman"/>
          <w:bCs/>
          <w:sz w:val="24"/>
          <w:szCs w:val="24"/>
        </w:rPr>
        <w:t xml:space="preserve"> the intent or the field/profession. When conducting survey research the amount of rigor determines whether the goals in data collection will be achieved or not. The pitfalls </w:t>
      </w:r>
      <w:r w:rsidR="00D759EA">
        <w:rPr>
          <w:rFonts w:ascii="Times New Roman" w:eastAsia="Times New Roman" w:hAnsi="Times New Roman" w:cs="Times New Roman"/>
          <w:bCs/>
          <w:sz w:val="24"/>
          <w:szCs w:val="24"/>
        </w:rPr>
        <w:t>or</w:t>
      </w:r>
      <w:r>
        <w:rPr>
          <w:rFonts w:ascii="Times New Roman" w:eastAsia="Times New Roman" w:hAnsi="Times New Roman" w:cs="Times New Roman"/>
          <w:bCs/>
          <w:sz w:val="24"/>
          <w:szCs w:val="24"/>
        </w:rPr>
        <w:t xml:space="preserve"> issues which come up when the correct amount of rigor is not achieved include;</w:t>
      </w:r>
    </w:p>
    <w:p w14:paraId="6E35A35A" w14:textId="26DE2F94" w:rsidR="005D6515" w:rsidRDefault="005D6515" w:rsidP="00475BA7">
      <w:pPr>
        <w:pStyle w:val="ListParagraph"/>
        <w:numPr>
          <w:ilvl w:val="0"/>
          <w:numId w:val="9"/>
        </w:numPr>
        <w:spacing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Poor quality data collected. </w:t>
      </w:r>
    </w:p>
    <w:p w14:paraId="7F2D8434" w14:textId="4E93F0AB" w:rsidR="00D759EA" w:rsidRPr="00D759EA" w:rsidRDefault="00D759EA" w:rsidP="00475BA7">
      <w:pPr>
        <w:spacing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When the data collection strategies fail, the collection of data is flawed. Data collected might not be enough to construct a strong argument of the research problem</w:t>
      </w:r>
      <w:r w:rsidR="0007198F">
        <w:rPr>
          <w:rFonts w:ascii="Times New Roman" w:eastAsia="Times New Roman" w:hAnsi="Times New Roman" w:cs="Times New Roman"/>
          <w:bCs/>
          <w:sz w:val="24"/>
          <w:szCs w:val="24"/>
        </w:rPr>
        <w:t xml:space="preserve"> </w:t>
      </w:r>
      <w:r w:rsidR="0007198F">
        <w:rPr>
          <w:rFonts w:ascii="Times New Roman" w:eastAsia="Times New Roman" w:hAnsi="Times New Roman" w:cs="Times New Roman"/>
          <w:bCs/>
          <w:sz w:val="24"/>
          <w:szCs w:val="24"/>
        </w:rPr>
        <w:t>(</w:t>
      </w:r>
      <w:r w:rsidR="0007198F">
        <w:rPr>
          <w:rFonts w:ascii="Times New Roman" w:eastAsia="Times New Roman" w:hAnsi="Times New Roman" w:cs="Times New Roman"/>
          <w:sz w:val="24"/>
          <w:szCs w:val="24"/>
        </w:rPr>
        <w:t>Richard, 2013</w:t>
      </w:r>
      <w:r w:rsidR="0007198F">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w:t>
      </w:r>
    </w:p>
    <w:p w14:paraId="7C25B87D" w14:textId="241F59CA" w:rsidR="005D6515" w:rsidRDefault="005D6515" w:rsidP="00475BA7">
      <w:pPr>
        <w:pStyle w:val="ListParagraph"/>
        <w:numPr>
          <w:ilvl w:val="0"/>
          <w:numId w:val="9"/>
        </w:numPr>
        <w:spacing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Theoretical void</w:t>
      </w:r>
    </w:p>
    <w:p w14:paraId="50388A52" w14:textId="6CE038E0" w:rsidR="005D6515" w:rsidRDefault="00D759EA" w:rsidP="00D75294">
      <w:pPr>
        <w:spacing w:line="480" w:lineRule="auto"/>
        <w:ind w:firstLine="36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When the data collection strategies fail, the research framework is most likely going to fail or poorly thought out. The research conducted is reductive in generic conception and fails to reflect on the broader state of the research</w:t>
      </w:r>
      <w:r w:rsidR="0007198F">
        <w:rPr>
          <w:rFonts w:ascii="Times New Roman" w:eastAsia="Times New Roman" w:hAnsi="Times New Roman" w:cs="Times New Roman"/>
          <w:bCs/>
          <w:sz w:val="24"/>
          <w:szCs w:val="24"/>
        </w:rPr>
        <w:t xml:space="preserve"> </w:t>
      </w:r>
      <w:r w:rsidR="0007198F">
        <w:rPr>
          <w:rFonts w:ascii="Times New Roman" w:eastAsia="Times New Roman" w:hAnsi="Times New Roman" w:cs="Times New Roman"/>
          <w:bCs/>
          <w:sz w:val="24"/>
          <w:szCs w:val="24"/>
        </w:rPr>
        <w:t>(</w:t>
      </w:r>
      <w:r w:rsidR="0007198F">
        <w:rPr>
          <w:rFonts w:ascii="Times New Roman" w:eastAsia="Times New Roman" w:hAnsi="Times New Roman" w:cs="Times New Roman"/>
          <w:sz w:val="24"/>
          <w:szCs w:val="24"/>
        </w:rPr>
        <w:t>Richard, 2013</w:t>
      </w:r>
      <w:r w:rsidR="0007198F">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w:t>
      </w:r>
    </w:p>
    <w:p w14:paraId="30E515D6" w14:textId="5F960818" w:rsidR="00D759EA" w:rsidRDefault="00E36375" w:rsidP="00475BA7">
      <w:pPr>
        <w:pStyle w:val="ListParagraph"/>
        <w:numPr>
          <w:ilvl w:val="0"/>
          <w:numId w:val="10"/>
        </w:numPr>
        <w:spacing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Inadequate</w:t>
      </w:r>
      <w:r w:rsidR="00D759EA" w:rsidRPr="00D759EA">
        <w:rPr>
          <w:rFonts w:ascii="Times New Roman" w:eastAsia="Times New Roman" w:hAnsi="Times New Roman" w:cs="Times New Roman"/>
          <w:bCs/>
          <w:sz w:val="24"/>
          <w:szCs w:val="24"/>
        </w:rPr>
        <w:t xml:space="preserve"> debate or a robust literature </w:t>
      </w:r>
    </w:p>
    <w:p w14:paraId="48462B54" w14:textId="2A0671B0" w:rsidR="00E36375" w:rsidRDefault="00E36375" w:rsidP="00D75294">
      <w:pPr>
        <w:spacing w:line="480" w:lineRule="auto"/>
        <w:ind w:firstLine="36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Data collection void comes in handy with poor development of the research framework. This will result </w:t>
      </w:r>
      <w:r w:rsidR="007D38B0">
        <w:rPr>
          <w:rFonts w:ascii="Times New Roman" w:eastAsia="Times New Roman" w:hAnsi="Times New Roman" w:cs="Times New Roman"/>
          <w:bCs/>
          <w:sz w:val="24"/>
          <w:szCs w:val="24"/>
        </w:rPr>
        <w:t>in</w:t>
      </w:r>
      <w:r>
        <w:rPr>
          <w:rFonts w:ascii="Times New Roman" w:eastAsia="Times New Roman" w:hAnsi="Times New Roman" w:cs="Times New Roman"/>
          <w:bCs/>
          <w:sz w:val="24"/>
          <w:szCs w:val="24"/>
        </w:rPr>
        <w:t xml:space="preserve"> issues of congruence in the research design and a theoretical fail. The issue will also lead to contradictions in the results or findings of the research</w:t>
      </w:r>
      <w:r w:rsidR="0007198F">
        <w:rPr>
          <w:rFonts w:ascii="Times New Roman" w:eastAsia="Times New Roman" w:hAnsi="Times New Roman" w:cs="Times New Roman"/>
          <w:bCs/>
          <w:sz w:val="24"/>
          <w:szCs w:val="24"/>
        </w:rPr>
        <w:t xml:space="preserve"> (</w:t>
      </w:r>
      <w:r w:rsidR="0007198F">
        <w:rPr>
          <w:rFonts w:ascii="Times New Roman" w:eastAsia="Times New Roman" w:hAnsi="Times New Roman" w:cs="Times New Roman"/>
          <w:sz w:val="24"/>
          <w:szCs w:val="24"/>
        </w:rPr>
        <w:t>Richard, 2013</w:t>
      </w:r>
      <w:r w:rsidR="0007198F">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w:t>
      </w:r>
    </w:p>
    <w:p w14:paraId="591DF049" w14:textId="1EA365EB" w:rsidR="00E36375" w:rsidRDefault="00E36375" w:rsidP="00475BA7">
      <w:pPr>
        <w:pStyle w:val="ListParagraph"/>
        <w:numPr>
          <w:ilvl w:val="0"/>
          <w:numId w:val="10"/>
        </w:numPr>
        <w:spacing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Method slurring </w:t>
      </w:r>
    </w:p>
    <w:p w14:paraId="5CF69B12" w14:textId="1FD69AB7" w:rsidR="00E36375" w:rsidRPr="00E36375" w:rsidRDefault="00D75294" w:rsidP="00D75294">
      <w:pPr>
        <w:spacing w:line="480" w:lineRule="auto"/>
        <w:ind w:firstLine="36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When t</w:t>
      </w:r>
      <w:r w:rsidR="00E36375">
        <w:rPr>
          <w:rFonts w:ascii="Times New Roman" w:eastAsia="Times New Roman" w:hAnsi="Times New Roman" w:cs="Times New Roman"/>
          <w:bCs/>
          <w:sz w:val="24"/>
          <w:szCs w:val="24"/>
        </w:rPr>
        <w:t xml:space="preserve">he methods of data collection fail, qualitative research will definitely lack </w:t>
      </w:r>
      <w:r w:rsidR="00475BA7">
        <w:rPr>
          <w:rFonts w:ascii="Times New Roman" w:eastAsia="Times New Roman" w:hAnsi="Times New Roman" w:cs="Times New Roman"/>
          <w:bCs/>
          <w:sz w:val="24"/>
          <w:szCs w:val="24"/>
        </w:rPr>
        <w:t>rigor</w:t>
      </w:r>
      <w:r w:rsidR="00E36375">
        <w:rPr>
          <w:rFonts w:ascii="Times New Roman" w:eastAsia="Times New Roman" w:hAnsi="Times New Roman" w:cs="Times New Roman"/>
          <w:bCs/>
          <w:sz w:val="24"/>
          <w:szCs w:val="24"/>
        </w:rPr>
        <w:t xml:space="preserve">. The mix up will violate </w:t>
      </w:r>
      <w:r w:rsidR="00475BA7">
        <w:rPr>
          <w:rFonts w:ascii="Times New Roman" w:eastAsia="Times New Roman" w:hAnsi="Times New Roman" w:cs="Times New Roman"/>
          <w:bCs/>
          <w:sz w:val="24"/>
          <w:szCs w:val="24"/>
        </w:rPr>
        <w:t>the data collection techniques as well as the methods of analysis used in the research</w:t>
      </w:r>
      <w:r w:rsidR="00CA2508">
        <w:rPr>
          <w:rFonts w:ascii="Times New Roman" w:eastAsia="Times New Roman" w:hAnsi="Times New Roman" w:cs="Times New Roman"/>
          <w:bCs/>
          <w:sz w:val="24"/>
          <w:szCs w:val="24"/>
        </w:rPr>
        <w:t xml:space="preserve"> (</w:t>
      </w:r>
      <w:r w:rsidR="00CA2508" w:rsidRPr="008B2ED4">
        <w:rPr>
          <w:rFonts w:ascii="Times New Roman" w:eastAsia="Times New Roman" w:hAnsi="Times New Roman" w:cs="Times New Roman"/>
          <w:sz w:val="24"/>
          <w:szCs w:val="24"/>
        </w:rPr>
        <w:t>Sapsf</w:t>
      </w:r>
      <w:r w:rsidR="00CA2508">
        <w:rPr>
          <w:rFonts w:ascii="Times New Roman" w:eastAsia="Times New Roman" w:hAnsi="Times New Roman" w:cs="Times New Roman"/>
          <w:sz w:val="24"/>
          <w:szCs w:val="24"/>
        </w:rPr>
        <w:t>ord,</w:t>
      </w:r>
      <w:r w:rsidR="00CA2508">
        <w:rPr>
          <w:rFonts w:ascii="Times New Roman" w:eastAsia="Times New Roman" w:hAnsi="Times New Roman" w:cs="Times New Roman"/>
          <w:sz w:val="24"/>
          <w:szCs w:val="24"/>
        </w:rPr>
        <w:t xml:space="preserve"> &amp; Jupp, </w:t>
      </w:r>
      <w:r w:rsidR="00CA2508">
        <w:rPr>
          <w:rFonts w:ascii="Times New Roman" w:eastAsia="Times New Roman" w:hAnsi="Times New Roman" w:cs="Times New Roman"/>
          <w:sz w:val="24"/>
          <w:szCs w:val="24"/>
        </w:rPr>
        <w:t>201</w:t>
      </w:r>
      <w:r w:rsidR="00CA2508">
        <w:rPr>
          <w:rFonts w:ascii="Times New Roman" w:eastAsia="Times New Roman" w:hAnsi="Times New Roman" w:cs="Times New Roman"/>
          <w:sz w:val="24"/>
          <w:szCs w:val="24"/>
        </w:rPr>
        <w:t>6</w:t>
      </w:r>
      <w:r w:rsidR="00CA2508">
        <w:rPr>
          <w:rFonts w:ascii="Times New Roman" w:eastAsia="Times New Roman" w:hAnsi="Times New Roman" w:cs="Times New Roman"/>
          <w:bCs/>
          <w:sz w:val="24"/>
          <w:szCs w:val="24"/>
        </w:rPr>
        <w:t>)</w:t>
      </w:r>
      <w:r w:rsidR="00475BA7">
        <w:rPr>
          <w:rFonts w:ascii="Times New Roman" w:eastAsia="Times New Roman" w:hAnsi="Times New Roman" w:cs="Times New Roman"/>
          <w:bCs/>
          <w:sz w:val="24"/>
          <w:szCs w:val="24"/>
        </w:rPr>
        <w:t xml:space="preserve">. </w:t>
      </w:r>
    </w:p>
    <w:p w14:paraId="3FC18273" w14:textId="4244D61E" w:rsidR="006F6893" w:rsidRPr="00FE2658" w:rsidRDefault="006F6893" w:rsidP="00475BA7">
      <w:pPr>
        <w:spacing w:after="0" w:line="480" w:lineRule="auto"/>
        <w:contextualSpacing/>
        <w:rPr>
          <w:rFonts w:ascii="Times New Roman" w:eastAsia="Times New Roman" w:hAnsi="Times New Roman" w:cs="Times New Roman"/>
          <w:bCs/>
          <w:sz w:val="24"/>
          <w:szCs w:val="24"/>
        </w:rPr>
      </w:pPr>
    </w:p>
    <w:p w14:paraId="3D2AF266" w14:textId="77777777" w:rsidR="008B2ED4" w:rsidRDefault="008B2ED4" w:rsidP="008B2ED4">
      <w:pPr>
        <w:shd w:val="clear" w:color="auto" w:fill="FFFFFF"/>
        <w:spacing w:after="150" w:line="480" w:lineRule="auto"/>
        <w:jc w:val="center"/>
        <w:rPr>
          <w:rFonts w:ascii="Times New Roman" w:eastAsia="Times New Roman" w:hAnsi="Times New Roman" w:cs="Times New Roman"/>
          <w:sz w:val="24"/>
          <w:szCs w:val="24"/>
        </w:rPr>
      </w:pPr>
    </w:p>
    <w:p w14:paraId="7EF37FCD" w14:textId="77777777" w:rsidR="008B2ED4" w:rsidRDefault="008B2ED4" w:rsidP="008B2ED4">
      <w:pPr>
        <w:shd w:val="clear" w:color="auto" w:fill="FFFFFF"/>
        <w:spacing w:after="150" w:line="480" w:lineRule="auto"/>
        <w:jc w:val="center"/>
        <w:rPr>
          <w:rFonts w:ascii="Times New Roman" w:eastAsia="Times New Roman" w:hAnsi="Times New Roman" w:cs="Times New Roman"/>
          <w:sz w:val="24"/>
          <w:szCs w:val="24"/>
        </w:rPr>
      </w:pPr>
    </w:p>
    <w:p w14:paraId="5E7ACC17" w14:textId="77777777" w:rsidR="008B2ED4" w:rsidRDefault="008B2ED4" w:rsidP="008B2ED4">
      <w:pPr>
        <w:shd w:val="clear" w:color="auto" w:fill="FFFFFF"/>
        <w:spacing w:after="150" w:line="480" w:lineRule="auto"/>
        <w:jc w:val="center"/>
        <w:rPr>
          <w:rFonts w:ascii="Times New Roman" w:eastAsia="Times New Roman" w:hAnsi="Times New Roman" w:cs="Times New Roman"/>
          <w:sz w:val="24"/>
          <w:szCs w:val="24"/>
        </w:rPr>
      </w:pPr>
    </w:p>
    <w:p w14:paraId="5A30F3E7" w14:textId="77777777" w:rsidR="007D38B0" w:rsidRDefault="007D38B0" w:rsidP="008B2ED4">
      <w:pPr>
        <w:shd w:val="clear" w:color="auto" w:fill="FFFFFF"/>
        <w:spacing w:after="150" w:line="480" w:lineRule="auto"/>
        <w:jc w:val="center"/>
        <w:rPr>
          <w:rFonts w:ascii="Times New Roman" w:eastAsia="Times New Roman" w:hAnsi="Times New Roman" w:cs="Times New Roman"/>
          <w:sz w:val="24"/>
          <w:szCs w:val="24"/>
        </w:rPr>
      </w:pPr>
    </w:p>
    <w:p w14:paraId="2309D5C3" w14:textId="77777777" w:rsidR="007D38B0" w:rsidRDefault="007D38B0" w:rsidP="008B2ED4">
      <w:pPr>
        <w:shd w:val="clear" w:color="auto" w:fill="FFFFFF"/>
        <w:spacing w:after="150" w:line="480" w:lineRule="auto"/>
        <w:jc w:val="center"/>
        <w:rPr>
          <w:rFonts w:ascii="Times New Roman" w:eastAsia="Times New Roman" w:hAnsi="Times New Roman" w:cs="Times New Roman"/>
          <w:sz w:val="24"/>
          <w:szCs w:val="24"/>
        </w:rPr>
      </w:pPr>
    </w:p>
    <w:p w14:paraId="4B5A6272" w14:textId="77777777" w:rsidR="007D38B0" w:rsidRDefault="007D38B0" w:rsidP="008B2ED4">
      <w:pPr>
        <w:shd w:val="clear" w:color="auto" w:fill="FFFFFF"/>
        <w:spacing w:after="150" w:line="480" w:lineRule="auto"/>
        <w:jc w:val="center"/>
        <w:rPr>
          <w:rFonts w:ascii="Times New Roman" w:eastAsia="Times New Roman" w:hAnsi="Times New Roman" w:cs="Times New Roman"/>
          <w:sz w:val="24"/>
          <w:szCs w:val="24"/>
        </w:rPr>
      </w:pPr>
    </w:p>
    <w:p w14:paraId="657F89A0" w14:textId="77777777" w:rsidR="007D38B0" w:rsidRDefault="007D38B0" w:rsidP="008B2ED4">
      <w:pPr>
        <w:shd w:val="clear" w:color="auto" w:fill="FFFFFF"/>
        <w:spacing w:after="150" w:line="480" w:lineRule="auto"/>
        <w:jc w:val="center"/>
        <w:rPr>
          <w:rFonts w:ascii="Times New Roman" w:eastAsia="Times New Roman" w:hAnsi="Times New Roman" w:cs="Times New Roman"/>
          <w:sz w:val="24"/>
          <w:szCs w:val="24"/>
        </w:rPr>
      </w:pPr>
    </w:p>
    <w:p w14:paraId="68CFB3A3" w14:textId="77777777" w:rsidR="007D38B0" w:rsidRDefault="007D38B0" w:rsidP="008B2ED4">
      <w:pPr>
        <w:shd w:val="clear" w:color="auto" w:fill="FFFFFF"/>
        <w:spacing w:after="150" w:line="480" w:lineRule="auto"/>
        <w:jc w:val="center"/>
        <w:rPr>
          <w:rFonts w:ascii="Times New Roman" w:eastAsia="Times New Roman" w:hAnsi="Times New Roman" w:cs="Times New Roman"/>
          <w:sz w:val="24"/>
          <w:szCs w:val="24"/>
        </w:rPr>
      </w:pPr>
    </w:p>
    <w:p w14:paraId="032B5F5E" w14:textId="77777777" w:rsidR="007D38B0" w:rsidRDefault="007D38B0" w:rsidP="008B2ED4">
      <w:pPr>
        <w:shd w:val="clear" w:color="auto" w:fill="FFFFFF"/>
        <w:spacing w:after="150" w:line="480" w:lineRule="auto"/>
        <w:jc w:val="center"/>
        <w:rPr>
          <w:rFonts w:ascii="Times New Roman" w:eastAsia="Times New Roman" w:hAnsi="Times New Roman" w:cs="Times New Roman"/>
          <w:sz w:val="24"/>
          <w:szCs w:val="24"/>
        </w:rPr>
      </w:pPr>
    </w:p>
    <w:p w14:paraId="31F642E2" w14:textId="77777777" w:rsidR="007D38B0" w:rsidRDefault="007D38B0" w:rsidP="008B2ED4">
      <w:pPr>
        <w:shd w:val="clear" w:color="auto" w:fill="FFFFFF"/>
        <w:spacing w:after="150" w:line="480" w:lineRule="auto"/>
        <w:jc w:val="center"/>
        <w:rPr>
          <w:rFonts w:ascii="Times New Roman" w:eastAsia="Times New Roman" w:hAnsi="Times New Roman" w:cs="Times New Roman"/>
          <w:sz w:val="24"/>
          <w:szCs w:val="24"/>
        </w:rPr>
      </w:pPr>
    </w:p>
    <w:p w14:paraId="06FA296A" w14:textId="77777777" w:rsidR="00D75294" w:rsidRDefault="00D75294" w:rsidP="008B2ED4">
      <w:pPr>
        <w:shd w:val="clear" w:color="auto" w:fill="FFFFFF"/>
        <w:spacing w:after="150" w:line="480" w:lineRule="auto"/>
        <w:jc w:val="center"/>
        <w:rPr>
          <w:rFonts w:ascii="Times New Roman" w:eastAsia="Times New Roman" w:hAnsi="Times New Roman" w:cs="Times New Roman"/>
          <w:sz w:val="24"/>
          <w:szCs w:val="24"/>
        </w:rPr>
      </w:pPr>
    </w:p>
    <w:p w14:paraId="4F70B89C" w14:textId="77777777" w:rsidR="007D38B0" w:rsidRDefault="007D38B0" w:rsidP="008B2ED4">
      <w:pPr>
        <w:shd w:val="clear" w:color="auto" w:fill="FFFFFF"/>
        <w:spacing w:after="150" w:line="480" w:lineRule="auto"/>
        <w:jc w:val="center"/>
        <w:rPr>
          <w:rFonts w:ascii="Times New Roman" w:eastAsia="Times New Roman" w:hAnsi="Times New Roman" w:cs="Times New Roman"/>
          <w:sz w:val="24"/>
          <w:szCs w:val="24"/>
        </w:rPr>
      </w:pPr>
    </w:p>
    <w:p w14:paraId="326727B7" w14:textId="77777777" w:rsidR="007D38B0" w:rsidRDefault="007D38B0" w:rsidP="008B2ED4">
      <w:pPr>
        <w:shd w:val="clear" w:color="auto" w:fill="FFFFFF"/>
        <w:spacing w:after="150" w:line="480" w:lineRule="auto"/>
        <w:jc w:val="center"/>
        <w:rPr>
          <w:rFonts w:ascii="Times New Roman" w:eastAsia="Times New Roman" w:hAnsi="Times New Roman" w:cs="Times New Roman"/>
          <w:sz w:val="24"/>
          <w:szCs w:val="24"/>
        </w:rPr>
      </w:pPr>
    </w:p>
    <w:p w14:paraId="63FC998A" w14:textId="77777777" w:rsidR="007D38B0" w:rsidRDefault="007D38B0" w:rsidP="008B2ED4">
      <w:pPr>
        <w:shd w:val="clear" w:color="auto" w:fill="FFFFFF"/>
        <w:spacing w:after="150" w:line="480" w:lineRule="auto"/>
        <w:jc w:val="center"/>
        <w:rPr>
          <w:rFonts w:ascii="Times New Roman" w:eastAsia="Times New Roman" w:hAnsi="Times New Roman" w:cs="Times New Roman"/>
          <w:sz w:val="24"/>
          <w:szCs w:val="24"/>
        </w:rPr>
      </w:pPr>
    </w:p>
    <w:p w14:paraId="6C9B3612" w14:textId="77777777" w:rsidR="007D38B0" w:rsidRDefault="007D38B0" w:rsidP="008B2ED4">
      <w:pPr>
        <w:shd w:val="clear" w:color="auto" w:fill="FFFFFF"/>
        <w:spacing w:after="150" w:line="480" w:lineRule="auto"/>
        <w:jc w:val="center"/>
        <w:rPr>
          <w:rFonts w:ascii="Times New Roman" w:eastAsia="Times New Roman" w:hAnsi="Times New Roman" w:cs="Times New Roman"/>
          <w:sz w:val="24"/>
          <w:szCs w:val="24"/>
        </w:rPr>
      </w:pPr>
      <w:bookmarkStart w:id="0" w:name="_GoBack"/>
      <w:bookmarkEnd w:id="0"/>
    </w:p>
    <w:p w14:paraId="31F04318" w14:textId="46C23982" w:rsidR="0033787B" w:rsidRDefault="008B2ED4" w:rsidP="008B2ED4">
      <w:pPr>
        <w:shd w:val="clear" w:color="auto" w:fill="FFFFFF"/>
        <w:spacing w:after="15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References </w:t>
      </w:r>
    </w:p>
    <w:p w14:paraId="242511DC" w14:textId="07D4E050" w:rsidR="008B2ED4" w:rsidRDefault="008B2ED4" w:rsidP="008B2ED4">
      <w:pPr>
        <w:shd w:val="clear" w:color="auto" w:fill="FFFFFF"/>
        <w:spacing w:after="15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Denscombe, M. (201</w:t>
      </w:r>
      <w:r w:rsidRPr="008B2ED4">
        <w:rPr>
          <w:rFonts w:ascii="Times New Roman" w:eastAsia="Times New Roman" w:hAnsi="Times New Roman" w:cs="Times New Roman" w:hint="eastAsia"/>
          <w:sz w:val="24"/>
          <w:szCs w:val="24"/>
        </w:rPr>
        <w:t>7). </w:t>
      </w:r>
      <w:r w:rsidRPr="008B2ED4">
        <w:rPr>
          <w:rFonts w:ascii="Times New Roman" w:eastAsia="Times New Roman" w:hAnsi="Times New Roman" w:cs="Times New Roman" w:hint="eastAsia"/>
          <w:i/>
          <w:iCs/>
          <w:sz w:val="24"/>
          <w:szCs w:val="24"/>
        </w:rPr>
        <w:t>The Good Research Guide</w:t>
      </w:r>
      <w:r w:rsidRPr="008B2ED4">
        <w:rPr>
          <w:rFonts w:ascii="Times New Roman" w:eastAsia="Times New Roman" w:hAnsi="Times New Roman" w:cs="Times New Roman" w:hint="eastAsia"/>
          <w:sz w:val="24"/>
          <w:szCs w:val="24"/>
        </w:rPr>
        <w:t>. Maidenhead: McGraw-Hill International (UK) Ltd.</w:t>
      </w:r>
    </w:p>
    <w:p w14:paraId="0662C11E" w14:textId="4A4F15A4" w:rsidR="008B2ED4" w:rsidRDefault="008B2ED4" w:rsidP="008B2ED4">
      <w:pPr>
        <w:shd w:val="clear" w:color="auto" w:fill="FFFFFF"/>
        <w:spacing w:after="150" w:line="480" w:lineRule="auto"/>
        <w:ind w:left="720" w:hanging="720"/>
        <w:rPr>
          <w:rFonts w:ascii="Times New Roman" w:eastAsia="Times New Roman" w:hAnsi="Times New Roman" w:cs="Times New Roman"/>
          <w:sz w:val="24"/>
          <w:szCs w:val="24"/>
        </w:rPr>
      </w:pPr>
      <w:r w:rsidRPr="008B2ED4">
        <w:rPr>
          <w:rFonts w:ascii="Times New Roman" w:eastAsia="Times New Roman" w:hAnsi="Times New Roman" w:cs="Times New Roman"/>
          <w:sz w:val="24"/>
          <w:szCs w:val="24"/>
        </w:rPr>
        <w:t>H</w:t>
      </w:r>
      <w:r>
        <w:rPr>
          <w:rFonts w:ascii="Times New Roman" w:eastAsia="Times New Roman" w:hAnsi="Times New Roman" w:cs="Times New Roman"/>
          <w:sz w:val="24"/>
          <w:szCs w:val="24"/>
        </w:rPr>
        <w:t>agan, F. E., &amp; Hagan, F. E. (201</w:t>
      </w:r>
      <w:r w:rsidRPr="008B2ED4">
        <w:rPr>
          <w:rFonts w:ascii="Times New Roman" w:eastAsia="Times New Roman" w:hAnsi="Times New Roman" w:cs="Times New Roman"/>
          <w:sz w:val="24"/>
          <w:szCs w:val="24"/>
        </w:rPr>
        <w:t>7). </w:t>
      </w:r>
      <w:r w:rsidRPr="008B2ED4">
        <w:rPr>
          <w:rFonts w:ascii="Times New Roman" w:eastAsia="Times New Roman" w:hAnsi="Times New Roman" w:cs="Times New Roman"/>
          <w:i/>
          <w:iCs/>
          <w:sz w:val="24"/>
          <w:szCs w:val="24"/>
        </w:rPr>
        <w:t>Research methods in criminal justice and criminology</w:t>
      </w:r>
      <w:r w:rsidRPr="008B2ED4">
        <w:rPr>
          <w:rFonts w:ascii="Times New Roman" w:eastAsia="Times New Roman" w:hAnsi="Times New Roman" w:cs="Times New Roman"/>
          <w:sz w:val="24"/>
          <w:szCs w:val="24"/>
        </w:rPr>
        <w:t> (pp. 129-41). Boston: Allyn and Bacon.</w:t>
      </w:r>
    </w:p>
    <w:p w14:paraId="56FE10F7" w14:textId="662ADCA2" w:rsidR="008B2ED4" w:rsidRDefault="008B2ED4" w:rsidP="008B2ED4">
      <w:pPr>
        <w:shd w:val="clear" w:color="auto" w:fill="FFFFFF"/>
        <w:spacing w:after="150" w:line="480" w:lineRule="auto"/>
        <w:ind w:left="720" w:hanging="720"/>
        <w:rPr>
          <w:rFonts w:ascii="Times New Roman" w:eastAsia="Times New Roman" w:hAnsi="Times New Roman" w:cs="Times New Roman"/>
          <w:sz w:val="24"/>
          <w:szCs w:val="24"/>
        </w:rPr>
      </w:pPr>
      <w:r w:rsidRPr="008B2ED4">
        <w:rPr>
          <w:rFonts w:ascii="Times New Roman" w:eastAsia="Times New Roman" w:hAnsi="Times New Roman" w:cs="Times New Roman"/>
          <w:sz w:val="24"/>
          <w:szCs w:val="24"/>
        </w:rPr>
        <w:t xml:space="preserve">Richard, T. (2013). </w:t>
      </w:r>
      <w:r w:rsidRPr="008B2ED4">
        <w:rPr>
          <w:rFonts w:ascii="Times New Roman" w:eastAsia="Times New Roman" w:hAnsi="Times New Roman" w:cs="Times New Roman"/>
          <w:i/>
          <w:sz w:val="24"/>
          <w:szCs w:val="24"/>
        </w:rPr>
        <w:t>Qualitative versus quantitative methods:</w:t>
      </w:r>
      <w:r w:rsidRPr="008B2ED4">
        <w:rPr>
          <w:rFonts w:ascii="Times New Roman" w:eastAsia="Times New Roman" w:hAnsi="Times New Roman" w:cs="Times New Roman"/>
          <w:sz w:val="24"/>
          <w:szCs w:val="24"/>
        </w:rPr>
        <w:t xml:space="preserve"> Understanding why qualitative methods are superior for criminology and criminal justice.</w:t>
      </w:r>
    </w:p>
    <w:p w14:paraId="0E8A368B" w14:textId="5ABCA0F7" w:rsidR="008B2ED4" w:rsidRPr="007D733D" w:rsidRDefault="008B2ED4" w:rsidP="008B2ED4">
      <w:pPr>
        <w:shd w:val="clear" w:color="auto" w:fill="FFFFFF"/>
        <w:spacing w:after="150" w:line="480" w:lineRule="auto"/>
        <w:ind w:left="720" w:hanging="720"/>
        <w:rPr>
          <w:rFonts w:ascii="Times New Roman" w:eastAsia="Times New Roman" w:hAnsi="Times New Roman" w:cs="Times New Roman"/>
          <w:sz w:val="24"/>
          <w:szCs w:val="24"/>
        </w:rPr>
      </w:pPr>
      <w:r w:rsidRPr="008B2ED4">
        <w:rPr>
          <w:rFonts w:ascii="Times New Roman" w:eastAsia="Times New Roman" w:hAnsi="Times New Roman" w:cs="Times New Roman"/>
          <w:sz w:val="24"/>
          <w:szCs w:val="24"/>
        </w:rPr>
        <w:t>Sapsf</w:t>
      </w:r>
      <w:r>
        <w:rPr>
          <w:rFonts w:ascii="Times New Roman" w:eastAsia="Times New Roman" w:hAnsi="Times New Roman" w:cs="Times New Roman"/>
          <w:sz w:val="24"/>
          <w:szCs w:val="24"/>
        </w:rPr>
        <w:t>ord, R., &amp; Jupp, V. (Eds.). (201</w:t>
      </w:r>
      <w:r w:rsidRPr="008B2ED4">
        <w:rPr>
          <w:rFonts w:ascii="Times New Roman" w:eastAsia="Times New Roman" w:hAnsi="Times New Roman" w:cs="Times New Roman"/>
          <w:sz w:val="24"/>
          <w:szCs w:val="24"/>
        </w:rPr>
        <w:t>6). </w:t>
      </w:r>
      <w:r w:rsidRPr="008B2ED4">
        <w:rPr>
          <w:rFonts w:ascii="Times New Roman" w:eastAsia="Times New Roman" w:hAnsi="Times New Roman" w:cs="Times New Roman"/>
          <w:i/>
          <w:iCs/>
          <w:sz w:val="24"/>
          <w:szCs w:val="24"/>
        </w:rPr>
        <w:t>Data collection and analysis</w:t>
      </w:r>
      <w:r w:rsidRPr="008B2ED4">
        <w:rPr>
          <w:rFonts w:ascii="Times New Roman" w:eastAsia="Times New Roman" w:hAnsi="Times New Roman" w:cs="Times New Roman"/>
          <w:sz w:val="24"/>
          <w:szCs w:val="24"/>
        </w:rPr>
        <w:t>. Sage.</w:t>
      </w:r>
    </w:p>
    <w:sectPr w:rsidR="008B2ED4" w:rsidRPr="007D733D" w:rsidSect="00475BA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42249D" w14:textId="77777777" w:rsidR="00BB5BDD" w:rsidRDefault="00BB5BDD" w:rsidP="00475BA7">
      <w:pPr>
        <w:spacing w:after="0" w:line="240" w:lineRule="auto"/>
      </w:pPr>
      <w:r>
        <w:separator/>
      </w:r>
    </w:p>
  </w:endnote>
  <w:endnote w:type="continuationSeparator" w:id="0">
    <w:p w14:paraId="153EB186" w14:textId="77777777" w:rsidR="00BB5BDD" w:rsidRDefault="00BB5BDD" w:rsidP="00475B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FDB758" w14:textId="77777777" w:rsidR="00BB5BDD" w:rsidRDefault="00BB5BDD" w:rsidP="00475BA7">
      <w:pPr>
        <w:spacing w:after="0" w:line="240" w:lineRule="auto"/>
      </w:pPr>
      <w:r>
        <w:separator/>
      </w:r>
    </w:p>
  </w:footnote>
  <w:footnote w:type="continuationSeparator" w:id="0">
    <w:p w14:paraId="0AA7D883" w14:textId="77777777" w:rsidR="00BB5BDD" w:rsidRDefault="00BB5BDD" w:rsidP="00475B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63341335"/>
      <w:docPartObj>
        <w:docPartGallery w:val="Page Numbers (Top of Page)"/>
        <w:docPartUnique/>
      </w:docPartObj>
    </w:sdtPr>
    <w:sdtEndPr>
      <w:rPr>
        <w:noProof/>
      </w:rPr>
    </w:sdtEndPr>
    <w:sdtContent>
      <w:p w14:paraId="19FC94A2" w14:textId="7FE9B52E" w:rsidR="00475BA7" w:rsidRPr="00475BA7" w:rsidRDefault="00475BA7" w:rsidP="00475BA7">
        <w:pPr>
          <w:shd w:val="clear" w:color="auto" w:fill="FFFFFF"/>
          <w:spacing w:after="150" w:line="480" w:lineRule="auto"/>
          <w:rPr>
            <w:rFonts w:ascii="Times New Roman" w:eastAsia="Times New Roman" w:hAnsi="Times New Roman" w:cs="Times New Roman"/>
            <w:bCs/>
            <w:sz w:val="24"/>
            <w:szCs w:val="24"/>
          </w:rPr>
        </w:pPr>
        <w:r w:rsidRPr="00475BA7">
          <w:rPr>
            <w:rFonts w:ascii="Times New Roman" w:eastAsia="Times New Roman" w:hAnsi="Times New Roman" w:cs="Times New Roman"/>
            <w:bCs/>
            <w:sz w:val="24"/>
            <w:szCs w:val="24"/>
          </w:rPr>
          <w:t>GRADUATE COURSE DISCUSSION</w:t>
        </w:r>
        <w:r w:rsidRPr="00475BA7">
          <w:rPr>
            <w:rFonts w:ascii="Times New Roman" w:eastAsia="Times New Roman" w:hAnsi="Times New Roman" w:cs="Times New Roman"/>
            <w:bCs/>
            <w:sz w:val="24"/>
            <w:szCs w:val="24"/>
          </w:rPr>
          <w:tab/>
        </w:r>
        <w:r w:rsidRPr="00475BA7">
          <w:rPr>
            <w:rFonts w:ascii="Times New Roman" w:eastAsia="Times New Roman" w:hAnsi="Times New Roman" w:cs="Times New Roman"/>
            <w:bCs/>
            <w:sz w:val="24"/>
            <w:szCs w:val="24"/>
          </w:rPr>
          <w:tab/>
        </w:r>
        <w:r w:rsidRPr="00475BA7">
          <w:rPr>
            <w:rFonts w:ascii="Times New Roman" w:eastAsia="Times New Roman" w:hAnsi="Times New Roman" w:cs="Times New Roman"/>
            <w:bCs/>
            <w:sz w:val="24"/>
            <w:szCs w:val="24"/>
          </w:rPr>
          <w:tab/>
        </w:r>
        <w:r w:rsidRPr="00475BA7">
          <w:rPr>
            <w:rFonts w:ascii="Times New Roman" w:eastAsia="Times New Roman" w:hAnsi="Times New Roman" w:cs="Times New Roman"/>
            <w:bCs/>
            <w:sz w:val="24"/>
            <w:szCs w:val="24"/>
          </w:rPr>
          <w:tab/>
        </w:r>
        <w:r w:rsidRPr="00475BA7">
          <w:rPr>
            <w:rFonts w:ascii="Times New Roman" w:eastAsia="Times New Roman" w:hAnsi="Times New Roman" w:cs="Times New Roman"/>
            <w:bCs/>
            <w:sz w:val="24"/>
            <w:szCs w:val="24"/>
          </w:rPr>
          <w:tab/>
        </w:r>
        <w:r w:rsidRPr="00475BA7">
          <w:rPr>
            <w:rFonts w:ascii="Times New Roman" w:eastAsia="Times New Roman" w:hAnsi="Times New Roman" w:cs="Times New Roman"/>
            <w:bCs/>
            <w:sz w:val="24"/>
            <w:szCs w:val="24"/>
          </w:rPr>
          <w:tab/>
        </w:r>
        <w:r w:rsidRPr="00475BA7">
          <w:rPr>
            <w:rFonts w:ascii="Times New Roman" w:eastAsia="Times New Roman" w:hAnsi="Times New Roman" w:cs="Times New Roman"/>
            <w:bCs/>
            <w:sz w:val="24"/>
            <w:szCs w:val="24"/>
          </w:rPr>
          <w:tab/>
          <w:t xml:space="preserve">        </w:t>
        </w:r>
        <w:r w:rsidRPr="00475BA7">
          <w:rPr>
            <w:rFonts w:ascii="Times New Roman" w:hAnsi="Times New Roman" w:cs="Times New Roman"/>
            <w:sz w:val="24"/>
            <w:szCs w:val="24"/>
          </w:rPr>
          <w:fldChar w:fldCharType="begin"/>
        </w:r>
        <w:r w:rsidRPr="00475BA7">
          <w:rPr>
            <w:rFonts w:ascii="Times New Roman" w:hAnsi="Times New Roman" w:cs="Times New Roman"/>
            <w:sz w:val="24"/>
            <w:szCs w:val="24"/>
          </w:rPr>
          <w:instrText xml:space="preserve"> PAGE   \* MERGEFORMAT </w:instrText>
        </w:r>
        <w:r w:rsidRPr="00475BA7">
          <w:rPr>
            <w:rFonts w:ascii="Times New Roman" w:hAnsi="Times New Roman" w:cs="Times New Roman"/>
            <w:sz w:val="24"/>
            <w:szCs w:val="24"/>
          </w:rPr>
          <w:fldChar w:fldCharType="separate"/>
        </w:r>
        <w:r w:rsidR="00821428">
          <w:rPr>
            <w:rFonts w:ascii="Times New Roman" w:hAnsi="Times New Roman" w:cs="Times New Roman"/>
            <w:noProof/>
            <w:sz w:val="24"/>
            <w:szCs w:val="24"/>
          </w:rPr>
          <w:t>5</w:t>
        </w:r>
        <w:r w:rsidRPr="00475BA7">
          <w:rPr>
            <w:rFonts w:ascii="Times New Roman" w:hAnsi="Times New Roman" w:cs="Times New Roman"/>
            <w:noProof/>
            <w:sz w:val="24"/>
            <w:szCs w:val="24"/>
          </w:rPr>
          <w:fldChar w:fldCharType="end"/>
        </w:r>
      </w:p>
    </w:sdtContent>
  </w:sdt>
  <w:p w14:paraId="50FE1390" w14:textId="77777777" w:rsidR="00475BA7" w:rsidRPr="00475BA7" w:rsidRDefault="00475BA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4A6608" w14:textId="0F5B8D2E" w:rsidR="00475BA7" w:rsidRPr="00475BA7" w:rsidRDefault="00475BA7" w:rsidP="00475BA7">
    <w:pPr>
      <w:shd w:val="clear" w:color="auto" w:fill="FFFFFF"/>
      <w:spacing w:after="150" w:line="480" w:lineRule="auto"/>
      <w:rPr>
        <w:rFonts w:ascii="Times New Roman" w:eastAsia="Times New Roman" w:hAnsi="Times New Roman" w:cs="Times New Roman"/>
        <w:bCs/>
        <w:sz w:val="24"/>
        <w:szCs w:val="24"/>
      </w:rPr>
    </w:pPr>
    <w:bookmarkStart w:id="1" w:name="_Hlk6864537"/>
    <w:bookmarkEnd w:id="1"/>
    <w:r w:rsidRPr="00475BA7">
      <w:rPr>
        <w:rFonts w:ascii="Times New Roman" w:eastAsia="Times New Roman" w:hAnsi="Times New Roman" w:cs="Times New Roman"/>
        <w:bCs/>
        <w:sz w:val="24"/>
        <w:szCs w:val="24"/>
      </w:rPr>
      <w:t>G</w:t>
    </w:r>
    <w:r>
      <w:rPr>
        <w:rFonts w:ascii="Times New Roman" w:eastAsia="Times New Roman" w:hAnsi="Times New Roman" w:cs="Times New Roman"/>
        <w:bCs/>
        <w:sz w:val="24"/>
        <w:szCs w:val="24"/>
      </w:rPr>
      <w:t>RADUATE COURSE DISCUSSION</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3634E0"/>
    <w:multiLevelType w:val="hybridMultilevel"/>
    <w:tmpl w:val="8C423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ECC3F2E"/>
    <w:multiLevelType w:val="hybridMultilevel"/>
    <w:tmpl w:val="0400E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B4F2488"/>
    <w:multiLevelType w:val="hybridMultilevel"/>
    <w:tmpl w:val="48A2DAAE"/>
    <w:lvl w:ilvl="0" w:tplc="6168419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2BC4736"/>
    <w:multiLevelType w:val="hybridMultilevel"/>
    <w:tmpl w:val="4216C090"/>
    <w:lvl w:ilvl="0" w:tplc="3A90193A">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5303701D"/>
    <w:multiLevelType w:val="hybridMultilevel"/>
    <w:tmpl w:val="ADF2AC42"/>
    <w:lvl w:ilvl="0" w:tplc="B282BEF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599A260F"/>
    <w:multiLevelType w:val="hybridMultilevel"/>
    <w:tmpl w:val="9E4AE698"/>
    <w:lvl w:ilvl="0" w:tplc="0B12320E">
      <w:start w:val="4"/>
      <w:numFmt w:val="decimal"/>
      <w:lvlText w:val="%1."/>
      <w:lvlJc w:val="left"/>
      <w:pPr>
        <w:ind w:left="720" w:hanging="360"/>
      </w:pPr>
      <w:rPr>
        <w:rFonts w:eastAsia="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DF3761C"/>
    <w:multiLevelType w:val="hybridMultilevel"/>
    <w:tmpl w:val="FEFEF1DE"/>
    <w:lvl w:ilvl="0" w:tplc="7B88928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625E770F"/>
    <w:multiLevelType w:val="hybridMultilevel"/>
    <w:tmpl w:val="123A97F8"/>
    <w:lvl w:ilvl="0" w:tplc="FE6C049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782025C6"/>
    <w:multiLevelType w:val="hybridMultilevel"/>
    <w:tmpl w:val="EBE42048"/>
    <w:lvl w:ilvl="0" w:tplc="79C872E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5"/>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6"/>
  </w:num>
  <w:num w:numId="7">
    <w:abstractNumId w:val="8"/>
  </w:num>
  <w:num w:numId="8">
    <w:abstractNumId w:val="7"/>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I3NjY3N7U0N7YwNzVX0lEKTi0uzszPAykwrAUAxfWemCwAAAA="/>
  </w:docVars>
  <w:rsids>
    <w:rsidRoot w:val="007D733D"/>
    <w:rsid w:val="0007198F"/>
    <w:rsid w:val="00216251"/>
    <w:rsid w:val="0029483C"/>
    <w:rsid w:val="0033787B"/>
    <w:rsid w:val="0037247C"/>
    <w:rsid w:val="003D0034"/>
    <w:rsid w:val="003E475B"/>
    <w:rsid w:val="00475BA7"/>
    <w:rsid w:val="00536762"/>
    <w:rsid w:val="005D6515"/>
    <w:rsid w:val="00674F29"/>
    <w:rsid w:val="006837E8"/>
    <w:rsid w:val="006A3F25"/>
    <w:rsid w:val="006F6893"/>
    <w:rsid w:val="007C03EB"/>
    <w:rsid w:val="007D38B0"/>
    <w:rsid w:val="007D733D"/>
    <w:rsid w:val="00821428"/>
    <w:rsid w:val="008B2ED4"/>
    <w:rsid w:val="00956B2C"/>
    <w:rsid w:val="00967B97"/>
    <w:rsid w:val="009F1078"/>
    <w:rsid w:val="00AD14EA"/>
    <w:rsid w:val="00BB5BDD"/>
    <w:rsid w:val="00BF6AED"/>
    <w:rsid w:val="00CA2508"/>
    <w:rsid w:val="00D643AE"/>
    <w:rsid w:val="00D75294"/>
    <w:rsid w:val="00D759EA"/>
    <w:rsid w:val="00E36375"/>
    <w:rsid w:val="00E75705"/>
    <w:rsid w:val="00EB0463"/>
    <w:rsid w:val="00FA6538"/>
    <w:rsid w:val="00FE26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9D7C2"/>
  <w15:chartTrackingRefBased/>
  <w15:docId w15:val="{5D933A25-C8FE-4E3C-B46D-8B5529FBB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7B97"/>
    <w:pPr>
      <w:spacing w:line="25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D733D"/>
    <w:rPr>
      <w:b/>
      <w:bCs/>
    </w:rPr>
  </w:style>
  <w:style w:type="character" w:styleId="Hyperlink">
    <w:name w:val="Hyperlink"/>
    <w:basedOn w:val="DefaultParagraphFont"/>
    <w:uiPriority w:val="99"/>
    <w:unhideWhenUsed/>
    <w:rsid w:val="007D733D"/>
    <w:rPr>
      <w:color w:val="0563C1" w:themeColor="hyperlink"/>
      <w:u w:val="single"/>
    </w:rPr>
  </w:style>
  <w:style w:type="paragraph" w:styleId="ListParagraph">
    <w:name w:val="List Paragraph"/>
    <w:basedOn w:val="Normal"/>
    <w:uiPriority w:val="34"/>
    <w:qFormat/>
    <w:rsid w:val="007D733D"/>
    <w:pPr>
      <w:ind w:left="720"/>
      <w:contextualSpacing/>
    </w:pPr>
  </w:style>
  <w:style w:type="paragraph" w:styleId="BalloonText">
    <w:name w:val="Balloon Text"/>
    <w:basedOn w:val="Normal"/>
    <w:link w:val="BalloonTextChar"/>
    <w:uiPriority w:val="99"/>
    <w:semiHidden/>
    <w:unhideWhenUsed/>
    <w:rsid w:val="009F10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1078"/>
    <w:rPr>
      <w:rFonts w:ascii="Segoe UI" w:hAnsi="Segoe UI" w:cs="Segoe UI"/>
      <w:sz w:val="18"/>
      <w:szCs w:val="18"/>
    </w:rPr>
  </w:style>
  <w:style w:type="paragraph" w:styleId="Header">
    <w:name w:val="header"/>
    <w:basedOn w:val="Normal"/>
    <w:link w:val="HeaderChar"/>
    <w:uiPriority w:val="99"/>
    <w:unhideWhenUsed/>
    <w:rsid w:val="00475B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5BA7"/>
  </w:style>
  <w:style w:type="paragraph" w:styleId="Footer">
    <w:name w:val="footer"/>
    <w:basedOn w:val="Normal"/>
    <w:link w:val="FooterChar"/>
    <w:uiPriority w:val="99"/>
    <w:unhideWhenUsed/>
    <w:rsid w:val="00475B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5B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3165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597</Words>
  <Characters>3406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Grad Student</dc:creator>
  <cp:keywords/>
  <dc:description/>
  <cp:lastModifiedBy>PC</cp:lastModifiedBy>
  <cp:revision>2</cp:revision>
  <dcterms:created xsi:type="dcterms:W3CDTF">2019-05-19T11:21:00Z</dcterms:created>
  <dcterms:modified xsi:type="dcterms:W3CDTF">2019-05-19T11:21:00Z</dcterms:modified>
</cp:coreProperties>
</file>